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9EDF" w14:textId="77777777" w:rsidR="00D8179B" w:rsidRDefault="00D8179B">
      <w:pPr>
        <w:pStyle w:val="Heading1"/>
      </w:pPr>
    </w:p>
    <w:p w14:paraId="72F832BC" w14:textId="72B90473" w:rsidR="00B9704C" w:rsidRDefault="00E73D37" w:rsidP="007D4B97">
      <w:pPr>
        <w:pStyle w:val="Heading1"/>
        <w:rPr>
          <w:sz w:val="28"/>
          <w:szCs w:val="28"/>
        </w:rPr>
      </w:pPr>
      <w:r w:rsidRPr="00583DE4">
        <w:rPr>
          <w:sz w:val="28"/>
          <w:szCs w:val="28"/>
        </w:rPr>
        <w:t xml:space="preserve">Newton Conservators </w:t>
      </w:r>
      <w:r w:rsidR="00C57C6D" w:rsidRPr="00583DE4">
        <w:rPr>
          <w:sz w:val="28"/>
          <w:szCs w:val="28"/>
        </w:rPr>
        <w:t xml:space="preserve">- </w:t>
      </w:r>
      <w:r w:rsidR="00B9704C" w:rsidRPr="00583DE4">
        <w:rPr>
          <w:sz w:val="28"/>
          <w:szCs w:val="28"/>
        </w:rPr>
        <w:t>Treasurer’s Report on 20</w:t>
      </w:r>
      <w:r w:rsidR="00AE06EE" w:rsidRPr="00583DE4">
        <w:rPr>
          <w:sz w:val="28"/>
          <w:szCs w:val="28"/>
        </w:rPr>
        <w:t>2</w:t>
      </w:r>
      <w:r w:rsidR="007462E5">
        <w:rPr>
          <w:sz w:val="28"/>
          <w:szCs w:val="28"/>
        </w:rPr>
        <w:t>2</w:t>
      </w:r>
      <w:r w:rsidR="00B9704C" w:rsidRPr="00583DE4">
        <w:rPr>
          <w:sz w:val="28"/>
          <w:szCs w:val="28"/>
        </w:rPr>
        <w:t xml:space="preserve"> Finances</w:t>
      </w:r>
    </w:p>
    <w:p w14:paraId="675DDE53" w14:textId="77777777" w:rsidR="00135420" w:rsidRPr="00135420" w:rsidRDefault="00135420" w:rsidP="00135420"/>
    <w:p w14:paraId="6B9DEB0D" w14:textId="77777777" w:rsidR="00D8179B" w:rsidRPr="00583DE4" w:rsidRDefault="00D8179B"/>
    <w:p w14:paraId="36BF52D4" w14:textId="69E7A616" w:rsidR="00B9704C" w:rsidRPr="00583DE4" w:rsidRDefault="00AB2107">
      <w:r w:rsidRPr="00583DE4">
        <w:t xml:space="preserve">In </w:t>
      </w:r>
      <w:r w:rsidR="00B9704C" w:rsidRPr="00583DE4">
        <w:t>20</w:t>
      </w:r>
      <w:r w:rsidR="00AE06EE" w:rsidRPr="00583DE4">
        <w:t>2</w:t>
      </w:r>
      <w:r w:rsidR="007462E5">
        <w:t>2</w:t>
      </w:r>
      <w:r w:rsidR="00DE73D5" w:rsidRPr="00583DE4">
        <w:t>,</w:t>
      </w:r>
      <w:r w:rsidR="007462E5">
        <w:t xml:space="preserve"> Newton Conservators member support and operating performance </w:t>
      </w:r>
      <w:r w:rsidR="0028651F">
        <w:t xml:space="preserve">continued </w:t>
      </w:r>
      <w:r w:rsidR="007462E5">
        <w:t>strong, but</w:t>
      </w:r>
      <w:r w:rsidR="00286793" w:rsidRPr="00583DE4">
        <w:t xml:space="preserve"> </w:t>
      </w:r>
      <w:r w:rsidR="0028651F">
        <w:t xml:space="preserve">a poor year in the stock market led to </w:t>
      </w:r>
      <w:r w:rsidR="00135420">
        <w:t xml:space="preserve">unrealized losses and </w:t>
      </w:r>
      <w:r w:rsidR="006F608B" w:rsidRPr="00583DE4">
        <w:t>unr</w:t>
      </w:r>
      <w:r w:rsidR="00322F50" w:rsidRPr="00583DE4">
        <w:t>estricted net</w:t>
      </w:r>
      <w:r w:rsidR="00DE73D5" w:rsidRPr="00583DE4">
        <w:t xml:space="preserve"> assets </w:t>
      </w:r>
      <w:r w:rsidR="007462E5">
        <w:t>declin</w:t>
      </w:r>
      <w:r w:rsidR="0028651F">
        <w:t xml:space="preserve">ing </w:t>
      </w:r>
      <w:r w:rsidR="00CD6E64">
        <w:t xml:space="preserve">during the year </w:t>
      </w:r>
      <w:r w:rsidR="007462E5">
        <w:t xml:space="preserve">from $352 thousand to $319 thousand at the end of 2022.  This followed </w:t>
      </w:r>
      <w:r w:rsidR="00CD6E64">
        <w:t>large</w:t>
      </w:r>
      <w:r w:rsidR="007462E5">
        <w:t xml:space="preserve"> increase</w:t>
      </w:r>
      <w:r w:rsidR="00CD6E64">
        <w:t>s</w:t>
      </w:r>
      <w:r w:rsidR="007462E5">
        <w:t xml:space="preserve"> in the previous</w:t>
      </w:r>
      <w:r w:rsidR="00CD6E64">
        <w:t xml:space="preserve"> few</w:t>
      </w:r>
      <w:r w:rsidR="007462E5">
        <w:t xml:space="preserve"> year</w:t>
      </w:r>
      <w:r w:rsidR="00CD6E64">
        <w:t>s</w:t>
      </w:r>
      <w:r w:rsidR="00135420">
        <w:t xml:space="preserve"> that were driven by strong member support and also large unrealized gains in </w:t>
      </w:r>
      <w:r w:rsidR="007462E5">
        <w:t xml:space="preserve">investment market value.  </w:t>
      </w:r>
    </w:p>
    <w:p w14:paraId="64D964A8" w14:textId="77777777" w:rsidR="00B9704C" w:rsidRPr="00583DE4" w:rsidRDefault="00B9704C"/>
    <w:p w14:paraId="02F7727A" w14:textId="41089B69" w:rsidR="00B9704C" w:rsidRPr="00583DE4" w:rsidRDefault="00322F50">
      <w:r w:rsidRPr="00583DE4">
        <w:t>Revenues in 20</w:t>
      </w:r>
      <w:r w:rsidR="00AE06EE" w:rsidRPr="00583DE4">
        <w:t>2</w:t>
      </w:r>
      <w:r w:rsidR="007462E5">
        <w:t>2</w:t>
      </w:r>
      <w:r w:rsidR="006F608B" w:rsidRPr="00583DE4">
        <w:t xml:space="preserve"> were $</w:t>
      </w:r>
      <w:r w:rsidR="00AE06EE" w:rsidRPr="00583DE4">
        <w:t>3</w:t>
      </w:r>
      <w:r w:rsidR="0028651F">
        <w:t>4</w:t>
      </w:r>
      <w:r w:rsidRPr="00583DE4">
        <w:t xml:space="preserve"> t</w:t>
      </w:r>
      <w:r w:rsidR="00DE73D5" w:rsidRPr="00583DE4">
        <w:t>housand</w:t>
      </w:r>
      <w:r w:rsidR="0028651F">
        <w:t xml:space="preserve">, with $24 thousand from memberships, $9 thousand from gifts, and $1 thousand from miscellaneous revenue such as trail guide sales. </w:t>
      </w:r>
      <w:r w:rsidR="003E309D" w:rsidRPr="00583DE4">
        <w:t xml:space="preserve"> </w:t>
      </w:r>
      <w:r w:rsidRPr="00583DE4">
        <w:t>Operating expenses</w:t>
      </w:r>
      <w:r w:rsidR="006F608B" w:rsidRPr="00583DE4">
        <w:t xml:space="preserve"> were $</w:t>
      </w:r>
      <w:r w:rsidR="0028651F">
        <w:t>19</w:t>
      </w:r>
      <w:r w:rsidRPr="00583DE4">
        <w:t xml:space="preserve"> thousand, </w:t>
      </w:r>
      <w:r w:rsidR="0028651F">
        <w:t>mostly made up of Grants</w:t>
      </w:r>
      <w:r w:rsidR="00B87F65">
        <w:t xml:space="preserve"> (made to the city’s Environmental Science Program, the new pollinator garden at Cold Spring Park, and a “smart cart” for Newton Community Farm)</w:t>
      </w:r>
      <w:r w:rsidR="0028651F">
        <w:t>, Newsletter, Insurance, and one-time costs of Trail Guide re-printing</w:t>
      </w:r>
      <w:r w:rsidR="00971EBD" w:rsidRPr="00583DE4">
        <w:t>.</w:t>
      </w:r>
      <w:r w:rsidR="00762404" w:rsidRPr="00583DE4">
        <w:t xml:space="preserve"> </w:t>
      </w:r>
    </w:p>
    <w:p w14:paraId="69EF65F2" w14:textId="77777777" w:rsidR="00B9704C" w:rsidRPr="00583DE4" w:rsidRDefault="00B9704C"/>
    <w:p w14:paraId="157F8B60" w14:textId="6BBEAEF7" w:rsidR="00762404" w:rsidRPr="00583DE4" w:rsidRDefault="00C65B5A">
      <w:r w:rsidRPr="00583DE4">
        <w:t>During 20</w:t>
      </w:r>
      <w:r w:rsidR="00762404" w:rsidRPr="00583DE4">
        <w:t>2</w:t>
      </w:r>
      <w:r w:rsidR="0028651F">
        <w:t>2</w:t>
      </w:r>
      <w:r w:rsidR="00234568" w:rsidRPr="00583DE4">
        <w:t xml:space="preserve">, </w:t>
      </w:r>
      <w:r w:rsidR="00971EBD" w:rsidRPr="00583DE4">
        <w:t xml:space="preserve">per our investment </w:t>
      </w:r>
      <w:r w:rsidR="00234568" w:rsidRPr="00583DE4">
        <w:t>spending policy,</w:t>
      </w:r>
      <w:r w:rsidR="00FD6605" w:rsidRPr="00583DE4">
        <w:t xml:space="preserve"> </w:t>
      </w:r>
      <w:r w:rsidR="00234568" w:rsidRPr="00583DE4">
        <w:t xml:space="preserve">we </w:t>
      </w:r>
      <w:r w:rsidRPr="00583DE4">
        <w:t>transferred to operations $</w:t>
      </w:r>
      <w:r w:rsidR="0028651F">
        <w:t>8.6</w:t>
      </w:r>
      <w:r w:rsidR="00762404" w:rsidRPr="00583DE4">
        <w:t xml:space="preserve"> </w:t>
      </w:r>
      <w:r w:rsidRPr="00583DE4">
        <w:t xml:space="preserve">thousand of 4-percent-spending-policy </w:t>
      </w:r>
      <w:r w:rsidR="00941447" w:rsidRPr="00583DE4">
        <w:t xml:space="preserve">investment </w:t>
      </w:r>
      <w:r w:rsidRPr="00583DE4">
        <w:t>income from the board-designated endowment</w:t>
      </w:r>
      <w:r w:rsidR="00861648">
        <w:t xml:space="preserve"> to cover special projects</w:t>
      </w:r>
      <w:r w:rsidR="00762404" w:rsidRPr="00583DE4">
        <w:t xml:space="preserve">; however, there were no </w:t>
      </w:r>
      <w:r w:rsidR="00D8179B" w:rsidRPr="00583DE4">
        <w:t xml:space="preserve">special project </w:t>
      </w:r>
      <w:r w:rsidR="00762404" w:rsidRPr="00583DE4">
        <w:t>expenses</w:t>
      </w:r>
      <w:r w:rsidR="00861648">
        <w:t>.</w:t>
      </w:r>
      <w:r w:rsidR="00762404" w:rsidRPr="00583DE4">
        <w:t xml:space="preserve">  The $</w:t>
      </w:r>
      <w:r w:rsidR="0028651F">
        <w:t>8.6</w:t>
      </w:r>
      <w:r w:rsidR="00762404" w:rsidRPr="00583DE4">
        <w:t xml:space="preserve"> thousand will stay in the</w:t>
      </w:r>
      <w:r w:rsidR="009003C6" w:rsidRPr="00583DE4">
        <w:t xml:space="preserve"> </w:t>
      </w:r>
      <w:r w:rsidR="00941447" w:rsidRPr="00583DE4">
        <w:t>“</w:t>
      </w:r>
      <w:r w:rsidR="009003C6" w:rsidRPr="00583DE4">
        <w:t xml:space="preserve">Spending Policy Board Designated Endowment” </w:t>
      </w:r>
      <w:r w:rsidR="00941447" w:rsidRPr="00583DE4">
        <w:t xml:space="preserve">balance sheet </w:t>
      </w:r>
      <w:r w:rsidR="009003C6" w:rsidRPr="00583DE4">
        <w:t>account</w:t>
      </w:r>
      <w:r w:rsidR="000A3639" w:rsidRPr="00583DE4">
        <w:t xml:space="preserve">, which </w:t>
      </w:r>
      <w:r w:rsidR="00762404" w:rsidRPr="00583DE4">
        <w:t>had an ending balance of $</w:t>
      </w:r>
      <w:r w:rsidR="0028651F">
        <w:t>26</w:t>
      </w:r>
      <w:r w:rsidR="00762404" w:rsidRPr="00583DE4">
        <w:t xml:space="preserve"> thousand, </w:t>
      </w:r>
      <w:r w:rsidR="00D8179B" w:rsidRPr="00583DE4">
        <w:t xml:space="preserve">and is available </w:t>
      </w:r>
      <w:r w:rsidR="00762404" w:rsidRPr="00583DE4">
        <w:t>for future projects.</w:t>
      </w:r>
    </w:p>
    <w:p w14:paraId="0CB400D5" w14:textId="77777777" w:rsidR="00C1400F" w:rsidRPr="00583DE4" w:rsidRDefault="00C1400F">
      <w:pPr>
        <w:pStyle w:val="BodyText"/>
        <w:rPr>
          <w:sz w:val="24"/>
        </w:rPr>
      </w:pPr>
    </w:p>
    <w:p w14:paraId="7090B149" w14:textId="36FEFA85" w:rsidR="00F43868" w:rsidRPr="00583DE4" w:rsidRDefault="00B9704C">
      <w:pPr>
        <w:pStyle w:val="BodyText"/>
        <w:rPr>
          <w:sz w:val="24"/>
        </w:rPr>
      </w:pPr>
      <w:r w:rsidRPr="00583DE4">
        <w:rPr>
          <w:sz w:val="24"/>
        </w:rPr>
        <w:t>Investment</w:t>
      </w:r>
      <w:r w:rsidR="00895A3B">
        <w:rPr>
          <w:sz w:val="24"/>
        </w:rPr>
        <w:t xml:space="preserve"> unrealized losses were </w:t>
      </w:r>
      <w:r w:rsidR="00B87F65">
        <w:rPr>
          <w:sz w:val="24"/>
        </w:rPr>
        <w:t>(</w:t>
      </w:r>
      <w:r w:rsidR="00895A3B">
        <w:rPr>
          <w:sz w:val="24"/>
        </w:rPr>
        <w:t>$77</w:t>
      </w:r>
      <w:r w:rsidR="00B87F65">
        <w:rPr>
          <w:sz w:val="24"/>
        </w:rPr>
        <w:t>)</w:t>
      </w:r>
      <w:r w:rsidR="00895A3B">
        <w:rPr>
          <w:sz w:val="24"/>
        </w:rPr>
        <w:t xml:space="preserve"> thousand, offsetting the $90 thousand of unrealized gains </w:t>
      </w:r>
      <w:r w:rsidR="00B87F65">
        <w:rPr>
          <w:sz w:val="24"/>
        </w:rPr>
        <w:t xml:space="preserve">accumulated </w:t>
      </w:r>
      <w:r w:rsidR="00895A3B">
        <w:rPr>
          <w:sz w:val="24"/>
        </w:rPr>
        <w:t xml:space="preserve">over the prior three years.  </w:t>
      </w:r>
      <w:r w:rsidR="00B47746" w:rsidRPr="00583DE4">
        <w:rPr>
          <w:sz w:val="24"/>
        </w:rPr>
        <w:t xml:space="preserve">After </w:t>
      </w:r>
      <w:r w:rsidR="00F5230A">
        <w:rPr>
          <w:sz w:val="24"/>
        </w:rPr>
        <w:t>allocations</w:t>
      </w:r>
      <w:r w:rsidR="00B47746" w:rsidRPr="00583DE4">
        <w:rPr>
          <w:sz w:val="24"/>
        </w:rPr>
        <w:t xml:space="preserve"> to the Ordway Endowment </w:t>
      </w:r>
      <w:r w:rsidR="00D8179B" w:rsidRPr="00583DE4">
        <w:rPr>
          <w:sz w:val="24"/>
        </w:rPr>
        <w:t>Interest</w:t>
      </w:r>
      <w:r w:rsidR="00861648">
        <w:rPr>
          <w:sz w:val="24"/>
        </w:rPr>
        <w:t xml:space="preserve"> account</w:t>
      </w:r>
      <w:r w:rsidR="006A30D2" w:rsidRPr="00583DE4">
        <w:rPr>
          <w:sz w:val="24"/>
        </w:rPr>
        <w:t xml:space="preserve">, the CR </w:t>
      </w:r>
      <w:r w:rsidR="00135420">
        <w:rPr>
          <w:sz w:val="24"/>
        </w:rPr>
        <w:t xml:space="preserve">(Conservation Restriction) </w:t>
      </w:r>
      <w:r w:rsidR="006A30D2" w:rsidRPr="00583DE4">
        <w:rPr>
          <w:sz w:val="24"/>
        </w:rPr>
        <w:t>Monitoring</w:t>
      </w:r>
      <w:r w:rsidR="00861648">
        <w:rPr>
          <w:sz w:val="24"/>
        </w:rPr>
        <w:t xml:space="preserve"> investment account</w:t>
      </w:r>
      <w:r w:rsidR="006A30D2" w:rsidRPr="00583DE4">
        <w:rPr>
          <w:sz w:val="24"/>
        </w:rPr>
        <w:t>,</w:t>
      </w:r>
      <w:r w:rsidR="00D8179B" w:rsidRPr="00583DE4">
        <w:rPr>
          <w:sz w:val="24"/>
        </w:rPr>
        <w:t xml:space="preserve"> </w:t>
      </w:r>
      <w:r w:rsidR="00B47746" w:rsidRPr="00583DE4">
        <w:rPr>
          <w:sz w:val="24"/>
        </w:rPr>
        <w:t>and the Spending Policy</w:t>
      </w:r>
      <w:r w:rsidR="00D8179B" w:rsidRPr="00583DE4">
        <w:rPr>
          <w:sz w:val="24"/>
        </w:rPr>
        <w:t xml:space="preserve"> account</w:t>
      </w:r>
      <w:r w:rsidR="00B47746" w:rsidRPr="00583DE4">
        <w:rPr>
          <w:sz w:val="24"/>
        </w:rPr>
        <w:t xml:space="preserve">, the </w:t>
      </w:r>
      <w:r w:rsidR="00895A3B">
        <w:rPr>
          <w:sz w:val="24"/>
        </w:rPr>
        <w:t xml:space="preserve">investment loss was </w:t>
      </w:r>
      <w:r w:rsidR="00B87F65">
        <w:rPr>
          <w:sz w:val="24"/>
        </w:rPr>
        <w:t>(</w:t>
      </w:r>
      <w:r w:rsidR="00895A3B">
        <w:rPr>
          <w:sz w:val="24"/>
        </w:rPr>
        <w:t>$56</w:t>
      </w:r>
      <w:r w:rsidR="00B87F65">
        <w:rPr>
          <w:sz w:val="24"/>
        </w:rPr>
        <w:t>)</w:t>
      </w:r>
      <w:r w:rsidR="00895A3B">
        <w:rPr>
          <w:sz w:val="24"/>
        </w:rPr>
        <w:t xml:space="preserve"> thousand.   </w:t>
      </w:r>
      <w:r w:rsidR="006D414F" w:rsidRPr="00583DE4">
        <w:rPr>
          <w:sz w:val="24"/>
        </w:rPr>
        <w:t>Overall, the ending balance of unrestricted net assets was $</w:t>
      </w:r>
      <w:r w:rsidR="006A30D2" w:rsidRPr="00583DE4">
        <w:rPr>
          <w:sz w:val="24"/>
        </w:rPr>
        <w:t>3</w:t>
      </w:r>
      <w:r w:rsidR="00895A3B">
        <w:rPr>
          <w:sz w:val="24"/>
        </w:rPr>
        <w:t>19</w:t>
      </w:r>
      <w:r w:rsidR="006D414F" w:rsidRPr="00583DE4">
        <w:rPr>
          <w:sz w:val="24"/>
        </w:rPr>
        <w:t xml:space="preserve"> thousand, which includes </w:t>
      </w:r>
      <w:r w:rsidR="00F43868" w:rsidRPr="00583DE4">
        <w:rPr>
          <w:sz w:val="24"/>
        </w:rPr>
        <w:t xml:space="preserve">$148 thousand in the </w:t>
      </w:r>
      <w:r w:rsidR="00861648">
        <w:rPr>
          <w:sz w:val="24"/>
        </w:rPr>
        <w:t xml:space="preserve">original </w:t>
      </w:r>
      <w:r w:rsidR="00F43868" w:rsidRPr="00583DE4">
        <w:rPr>
          <w:sz w:val="24"/>
        </w:rPr>
        <w:t>Board-Des</w:t>
      </w:r>
      <w:r w:rsidR="00D90E3E" w:rsidRPr="00583DE4">
        <w:rPr>
          <w:sz w:val="24"/>
        </w:rPr>
        <w:t>ignated Endowment,</w:t>
      </w:r>
      <w:r w:rsidR="00E52453" w:rsidRPr="00583DE4">
        <w:rPr>
          <w:sz w:val="24"/>
        </w:rPr>
        <w:t xml:space="preserve"> $</w:t>
      </w:r>
      <w:r w:rsidR="00895A3B">
        <w:rPr>
          <w:sz w:val="24"/>
        </w:rPr>
        <w:t>26</w:t>
      </w:r>
      <w:r w:rsidR="00F43868" w:rsidRPr="00583DE4">
        <w:rPr>
          <w:sz w:val="24"/>
        </w:rPr>
        <w:t xml:space="preserve"> thousand in the accumulated </w:t>
      </w:r>
      <w:r w:rsidR="00E52453" w:rsidRPr="00583DE4">
        <w:rPr>
          <w:sz w:val="24"/>
        </w:rPr>
        <w:t xml:space="preserve">spending policy account, and </w:t>
      </w:r>
      <w:r w:rsidR="006D414F" w:rsidRPr="00583DE4">
        <w:rPr>
          <w:sz w:val="24"/>
        </w:rPr>
        <w:t>$</w:t>
      </w:r>
      <w:r w:rsidR="00B47746" w:rsidRPr="00583DE4">
        <w:rPr>
          <w:sz w:val="24"/>
        </w:rPr>
        <w:t>1</w:t>
      </w:r>
      <w:r w:rsidR="00895A3B">
        <w:rPr>
          <w:sz w:val="24"/>
        </w:rPr>
        <w:t>45</w:t>
      </w:r>
      <w:r w:rsidR="00F43868" w:rsidRPr="00583DE4">
        <w:rPr>
          <w:sz w:val="24"/>
        </w:rPr>
        <w:t xml:space="preserve"> thousand </w:t>
      </w:r>
      <w:r w:rsidR="00AC5580">
        <w:rPr>
          <w:sz w:val="24"/>
        </w:rPr>
        <w:t xml:space="preserve">more </w:t>
      </w:r>
      <w:r w:rsidR="00F43868" w:rsidRPr="00583DE4">
        <w:rPr>
          <w:sz w:val="24"/>
        </w:rPr>
        <w:t>currently undesignated</w:t>
      </w:r>
      <w:r w:rsidR="00AC5580">
        <w:rPr>
          <w:sz w:val="24"/>
        </w:rPr>
        <w:t xml:space="preserve"> but available for the organization’s needs.</w:t>
      </w:r>
    </w:p>
    <w:p w14:paraId="79EE296A" w14:textId="77777777" w:rsidR="00F43868" w:rsidRPr="00583DE4" w:rsidRDefault="00F43868">
      <w:pPr>
        <w:pStyle w:val="BodyText"/>
        <w:rPr>
          <w:sz w:val="24"/>
        </w:rPr>
      </w:pPr>
    </w:p>
    <w:p w14:paraId="40B7B6ED" w14:textId="04E48EAB" w:rsidR="00E52453" w:rsidRDefault="00F43868">
      <w:pPr>
        <w:pStyle w:val="BodyText"/>
        <w:rPr>
          <w:sz w:val="24"/>
        </w:rPr>
      </w:pPr>
      <w:r w:rsidRPr="00583DE4">
        <w:rPr>
          <w:sz w:val="24"/>
        </w:rPr>
        <w:t>Restricted assets</w:t>
      </w:r>
      <w:r w:rsidR="00895A3B">
        <w:rPr>
          <w:sz w:val="24"/>
        </w:rPr>
        <w:t xml:space="preserve"> decreased </w:t>
      </w:r>
      <w:r w:rsidR="00C11EA2" w:rsidRPr="00583DE4">
        <w:rPr>
          <w:sz w:val="24"/>
        </w:rPr>
        <w:t>from $1</w:t>
      </w:r>
      <w:r w:rsidR="00895A3B">
        <w:rPr>
          <w:sz w:val="24"/>
        </w:rPr>
        <w:t>90</w:t>
      </w:r>
      <w:r w:rsidR="00C11EA2" w:rsidRPr="00583DE4">
        <w:rPr>
          <w:sz w:val="24"/>
        </w:rPr>
        <w:t xml:space="preserve"> to $</w:t>
      </w:r>
      <w:r w:rsidR="00895A3B">
        <w:rPr>
          <w:sz w:val="24"/>
        </w:rPr>
        <w:t>173</w:t>
      </w:r>
      <w:r w:rsidR="00C11EA2" w:rsidRPr="00583DE4">
        <w:rPr>
          <w:sz w:val="24"/>
        </w:rPr>
        <w:t xml:space="preserve"> thousand</w:t>
      </w:r>
      <w:r w:rsidR="0075490E">
        <w:rPr>
          <w:sz w:val="24"/>
        </w:rPr>
        <w:t xml:space="preserve"> at year end</w:t>
      </w:r>
      <w:r w:rsidR="00C11EA2" w:rsidRPr="00583DE4">
        <w:rPr>
          <w:sz w:val="24"/>
        </w:rPr>
        <w:t xml:space="preserve">, </w:t>
      </w:r>
      <w:r w:rsidR="00895A3B">
        <w:rPr>
          <w:sz w:val="24"/>
        </w:rPr>
        <w:t>due to spending on Ordway Park maintenance</w:t>
      </w:r>
      <w:r w:rsidR="00B27925">
        <w:rPr>
          <w:sz w:val="24"/>
        </w:rPr>
        <w:t xml:space="preserve"> (now being paid from accumulated interest on the Ordway Endowment), on Save the Cove expenses for Ware’s Cove, and on Trails Revolving Fund activity.  The Trails Revolving Fund </w:t>
      </w:r>
      <w:r w:rsidR="00B87F65">
        <w:rPr>
          <w:sz w:val="24"/>
        </w:rPr>
        <w:t>provided</w:t>
      </w:r>
      <w:r w:rsidR="00B27925">
        <w:rPr>
          <w:sz w:val="24"/>
        </w:rPr>
        <w:t xml:space="preserve"> $10 thousand</w:t>
      </w:r>
      <w:r w:rsidR="00B87F65">
        <w:rPr>
          <w:sz w:val="24"/>
        </w:rPr>
        <w:t xml:space="preserve"> of</w:t>
      </w:r>
      <w:r w:rsidR="00B27925">
        <w:rPr>
          <w:sz w:val="24"/>
        </w:rPr>
        <w:t xml:space="preserve"> required matching funds</w:t>
      </w:r>
      <w:r w:rsidR="00B87F65">
        <w:rPr>
          <w:sz w:val="24"/>
        </w:rPr>
        <w:t xml:space="preserve"> to allow t</w:t>
      </w:r>
      <w:r w:rsidR="00B27925">
        <w:rPr>
          <w:sz w:val="24"/>
        </w:rPr>
        <w:t xml:space="preserve">he Marty Sender Trail Phase 2 project </w:t>
      </w:r>
      <w:r w:rsidR="00B87F65">
        <w:rPr>
          <w:sz w:val="24"/>
        </w:rPr>
        <w:t xml:space="preserve">to go forward; it is </w:t>
      </w:r>
      <w:r w:rsidR="00B27925">
        <w:rPr>
          <w:sz w:val="24"/>
        </w:rPr>
        <w:t>currently underway in Auburndale Park</w:t>
      </w:r>
      <w:r w:rsidR="00B87F65">
        <w:rPr>
          <w:sz w:val="24"/>
        </w:rPr>
        <w:t>.  The $10 thousand used was</w:t>
      </w:r>
      <w:r w:rsidR="00B27925">
        <w:rPr>
          <w:sz w:val="24"/>
        </w:rPr>
        <w:t xml:space="preserve"> offset by $7.5</w:t>
      </w:r>
      <w:r w:rsidR="00B87F65">
        <w:rPr>
          <w:sz w:val="24"/>
        </w:rPr>
        <w:t xml:space="preserve"> thousand</w:t>
      </w:r>
      <w:r w:rsidR="00B27925">
        <w:rPr>
          <w:sz w:val="24"/>
        </w:rPr>
        <w:t xml:space="preserve"> of new donations, with further replenishment planned</w:t>
      </w:r>
      <w:r w:rsidR="00B272CA">
        <w:rPr>
          <w:sz w:val="24"/>
        </w:rPr>
        <w:t xml:space="preserve">. </w:t>
      </w:r>
      <w:r w:rsidR="00AC5580">
        <w:rPr>
          <w:sz w:val="24"/>
        </w:rPr>
        <w:t xml:space="preserve"> </w:t>
      </w:r>
      <w:r w:rsidR="005B6D97" w:rsidRPr="00583DE4">
        <w:rPr>
          <w:sz w:val="24"/>
        </w:rPr>
        <w:t>Of the $1</w:t>
      </w:r>
      <w:r w:rsidR="00B27925">
        <w:rPr>
          <w:sz w:val="24"/>
        </w:rPr>
        <w:t>73</w:t>
      </w:r>
      <w:r w:rsidR="005B6D97" w:rsidRPr="00583DE4">
        <w:rPr>
          <w:sz w:val="24"/>
        </w:rPr>
        <w:t xml:space="preserve"> thousand of restricted funds, </w:t>
      </w:r>
      <w:r w:rsidR="00DF4238" w:rsidRPr="00583DE4">
        <w:rPr>
          <w:sz w:val="24"/>
        </w:rPr>
        <w:t>$</w:t>
      </w:r>
      <w:r w:rsidR="004C27A5">
        <w:rPr>
          <w:sz w:val="24"/>
        </w:rPr>
        <w:t>4</w:t>
      </w:r>
      <w:r w:rsidR="00B87F65">
        <w:rPr>
          <w:sz w:val="24"/>
        </w:rPr>
        <w:t>4</w:t>
      </w:r>
      <w:r w:rsidR="00DF4238" w:rsidRPr="00583DE4">
        <w:rPr>
          <w:sz w:val="24"/>
        </w:rPr>
        <w:t xml:space="preserve"> thousand </w:t>
      </w:r>
      <w:r w:rsidR="00AC5580">
        <w:rPr>
          <w:sz w:val="24"/>
        </w:rPr>
        <w:t>is</w:t>
      </w:r>
      <w:r w:rsidR="00DF4238" w:rsidRPr="00583DE4">
        <w:rPr>
          <w:sz w:val="24"/>
        </w:rPr>
        <w:t xml:space="preserve"> invested in </w:t>
      </w:r>
      <w:r w:rsidR="00DD5F9F">
        <w:rPr>
          <w:sz w:val="24"/>
        </w:rPr>
        <w:t>the</w:t>
      </w:r>
      <w:r w:rsidR="00DF4238" w:rsidRPr="00583DE4">
        <w:rPr>
          <w:sz w:val="24"/>
        </w:rPr>
        <w:t xml:space="preserve"> Fidelity Multi Asset Index Fund</w:t>
      </w:r>
      <w:r w:rsidR="00AC5580">
        <w:rPr>
          <w:sz w:val="24"/>
        </w:rPr>
        <w:t xml:space="preserve"> (</w:t>
      </w:r>
      <w:r w:rsidR="00DD5F9F">
        <w:rPr>
          <w:sz w:val="24"/>
        </w:rPr>
        <w:t xml:space="preserve">formerly named 4-in-1) </w:t>
      </w:r>
      <w:r w:rsidR="00047E15">
        <w:rPr>
          <w:sz w:val="24"/>
        </w:rPr>
        <w:t xml:space="preserve">which has </w:t>
      </w:r>
      <w:r w:rsidR="00DD5F9F">
        <w:rPr>
          <w:sz w:val="24"/>
        </w:rPr>
        <w:t xml:space="preserve">85% </w:t>
      </w:r>
      <w:r w:rsidR="00047E15">
        <w:rPr>
          <w:sz w:val="24"/>
        </w:rPr>
        <w:t xml:space="preserve">in </w:t>
      </w:r>
      <w:r w:rsidR="00DD5F9F">
        <w:rPr>
          <w:sz w:val="24"/>
        </w:rPr>
        <w:t>equity index funds</w:t>
      </w:r>
      <w:r w:rsidR="00DF4238" w:rsidRPr="00583DE4">
        <w:rPr>
          <w:sz w:val="24"/>
        </w:rPr>
        <w:t>, while the balance is in shorter term vehicles (</w:t>
      </w:r>
      <w:r w:rsidR="008610AB" w:rsidRPr="00583DE4">
        <w:rPr>
          <w:sz w:val="24"/>
        </w:rPr>
        <w:t xml:space="preserve">Fidelity Money Market, Treasury notes, and </w:t>
      </w:r>
      <w:r w:rsidR="00DF4238" w:rsidRPr="00583DE4">
        <w:rPr>
          <w:sz w:val="24"/>
        </w:rPr>
        <w:t xml:space="preserve">our </w:t>
      </w:r>
      <w:r w:rsidR="008610AB" w:rsidRPr="00583DE4">
        <w:rPr>
          <w:sz w:val="24"/>
        </w:rPr>
        <w:t>checking account).</w:t>
      </w:r>
    </w:p>
    <w:p w14:paraId="7E86ADF8" w14:textId="0FCD03E6" w:rsidR="0075490E" w:rsidRDefault="0075490E">
      <w:pPr>
        <w:pStyle w:val="BodyText"/>
        <w:rPr>
          <w:sz w:val="24"/>
        </w:rPr>
      </w:pPr>
    </w:p>
    <w:p w14:paraId="471B4B52" w14:textId="23885E25" w:rsidR="0075490E" w:rsidRPr="00583DE4" w:rsidRDefault="0075490E">
      <w:pPr>
        <w:pStyle w:val="BodyText"/>
        <w:rPr>
          <w:sz w:val="24"/>
        </w:rPr>
      </w:pPr>
      <w:r>
        <w:rPr>
          <w:sz w:val="24"/>
        </w:rPr>
        <w:t>Unrestricted net assets, totalling $3</w:t>
      </w:r>
      <w:r w:rsidR="00B87F65">
        <w:rPr>
          <w:sz w:val="24"/>
        </w:rPr>
        <w:t>19</w:t>
      </w:r>
      <w:r>
        <w:rPr>
          <w:sz w:val="24"/>
        </w:rPr>
        <w:t xml:space="preserve"> thousand at year end, are invested primarily (7</w:t>
      </w:r>
      <w:r w:rsidR="00B87F65">
        <w:rPr>
          <w:sz w:val="24"/>
        </w:rPr>
        <w:t>0</w:t>
      </w:r>
      <w:r>
        <w:rPr>
          <w:sz w:val="24"/>
        </w:rPr>
        <w:t>%) in the Fidelity Multi Asset Index Fund, with the balance in Money Market and Treasury notes.</w:t>
      </w:r>
    </w:p>
    <w:p w14:paraId="62F17FD5" w14:textId="77777777" w:rsidR="00E52453" w:rsidRPr="00583DE4" w:rsidRDefault="00E52453">
      <w:pPr>
        <w:pStyle w:val="BodyText"/>
        <w:rPr>
          <w:sz w:val="24"/>
        </w:rPr>
      </w:pPr>
    </w:p>
    <w:p w14:paraId="65C1F122" w14:textId="18ACDE41" w:rsidR="00F43868" w:rsidRPr="00583DE4" w:rsidRDefault="00FD6F9E">
      <w:pPr>
        <w:pStyle w:val="BodyText"/>
        <w:rPr>
          <w:sz w:val="24"/>
        </w:rPr>
      </w:pPr>
      <w:r w:rsidRPr="00583DE4">
        <w:rPr>
          <w:sz w:val="24"/>
        </w:rPr>
        <w:t>Total assets, unrestricted and restricted</w:t>
      </w:r>
      <w:r w:rsidR="00047E15">
        <w:rPr>
          <w:sz w:val="24"/>
        </w:rPr>
        <w:t xml:space="preserve"> (</w:t>
      </w:r>
      <w:r w:rsidR="00B04730" w:rsidRPr="00583DE4">
        <w:rPr>
          <w:sz w:val="24"/>
        </w:rPr>
        <w:t>including $</w:t>
      </w:r>
      <w:r w:rsidR="000F347F">
        <w:rPr>
          <w:sz w:val="24"/>
        </w:rPr>
        <w:t>53</w:t>
      </w:r>
      <w:r w:rsidR="00B04730" w:rsidRPr="00583DE4">
        <w:rPr>
          <w:sz w:val="24"/>
        </w:rPr>
        <w:t xml:space="preserve"> thousand in </w:t>
      </w:r>
      <w:r w:rsidR="00047E15">
        <w:rPr>
          <w:sz w:val="24"/>
        </w:rPr>
        <w:t xml:space="preserve">city </w:t>
      </w:r>
      <w:r w:rsidR="000F347F">
        <w:rPr>
          <w:sz w:val="24"/>
        </w:rPr>
        <w:t xml:space="preserve">escrow </w:t>
      </w:r>
      <w:r w:rsidR="00047E15">
        <w:rPr>
          <w:sz w:val="24"/>
        </w:rPr>
        <w:t xml:space="preserve">funds for </w:t>
      </w:r>
      <w:r w:rsidR="00D8179B" w:rsidRPr="00583DE4">
        <w:rPr>
          <w:sz w:val="24"/>
        </w:rPr>
        <w:t xml:space="preserve">Conservation Restriction </w:t>
      </w:r>
      <w:r w:rsidR="00B04730" w:rsidRPr="00583DE4">
        <w:rPr>
          <w:sz w:val="24"/>
        </w:rPr>
        <w:t xml:space="preserve">monitoring </w:t>
      </w:r>
      <w:r w:rsidR="004B0724" w:rsidRPr="00583DE4">
        <w:rPr>
          <w:sz w:val="24"/>
        </w:rPr>
        <w:t xml:space="preserve">at </w:t>
      </w:r>
      <w:r w:rsidR="000F347F">
        <w:rPr>
          <w:sz w:val="24"/>
        </w:rPr>
        <w:t xml:space="preserve">2 </w:t>
      </w:r>
      <w:r w:rsidR="004B0724" w:rsidRPr="00583DE4">
        <w:rPr>
          <w:sz w:val="24"/>
        </w:rPr>
        <w:t>city properties</w:t>
      </w:r>
      <w:r w:rsidR="00047E15">
        <w:rPr>
          <w:sz w:val="24"/>
        </w:rPr>
        <w:t xml:space="preserve"> - </w:t>
      </w:r>
      <w:r w:rsidR="004B0724" w:rsidRPr="00583DE4">
        <w:rPr>
          <w:sz w:val="24"/>
        </w:rPr>
        <w:t>there is a matching $</w:t>
      </w:r>
      <w:r w:rsidR="000F347F">
        <w:rPr>
          <w:sz w:val="24"/>
        </w:rPr>
        <w:t>53</w:t>
      </w:r>
      <w:r w:rsidR="004B0724" w:rsidRPr="00583DE4">
        <w:rPr>
          <w:sz w:val="24"/>
        </w:rPr>
        <w:t xml:space="preserve"> thousand </w:t>
      </w:r>
      <w:r w:rsidR="00B04730" w:rsidRPr="00583DE4">
        <w:rPr>
          <w:sz w:val="24"/>
        </w:rPr>
        <w:t xml:space="preserve">liability), </w:t>
      </w:r>
      <w:r w:rsidRPr="00583DE4">
        <w:rPr>
          <w:sz w:val="24"/>
        </w:rPr>
        <w:t>ended the year at $</w:t>
      </w:r>
      <w:r w:rsidR="00C11EA2" w:rsidRPr="00583DE4">
        <w:rPr>
          <w:sz w:val="24"/>
        </w:rPr>
        <w:t>5</w:t>
      </w:r>
      <w:r w:rsidR="00B87F65">
        <w:rPr>
          <w:sz w:val="24"/>
        </w:rPr>
        <w:t>46</w:t>
      </w:r>
      <w:r w:rsidRPr="00583DE4">
        <w:rPr>
          <w:sz w:val="24"/>
        </w:rPr>
        <w:t xml:space="preserve"> thousand, a</w:t>
      </w:r>
      <w:r w:rsidR="00B87F65">
        <w:rPr>
          <w:sz w:val="24"/>
        </w:rPr>
        <w:t xml:space="preserve"> decrease of (</w:t>
      </w:r>
      <w:r w:rsidR="00327CA7" w:rsidRPr="00583DE4">
        <w:rPr>
          <w:sz w:val="24"/>
        </w:rPr>
        <w:t>$</w:t>
      </w:r>
      <w:r w:rsidR="00B87F65">
        <w:rPr>
          <w:sz w:val="24"/>
        </w:rPr>
        <w:t>49)</w:t>
      </w:r>
      <w:r w:rsidR="00327CA7" w:rsidRPr="00583DE4">
        <w:rPr>
          <w:sz w:val="24"/>
        </w:rPr>
        <w:t xml:space="preserve"> t</w:t>
      </w:r>
      <w:r w:rsidR="00D10DEE" w:rsidRPr="00583DE4">
        <w:rPr>
          <w:sz w:val="24"/>
        </w:rPr>
        <w:t>housand from 20</w:t>
      </w:r>
      <w:r w:rsidR="00C11EA2" w:rsidRPr="00583DE4">
        <w:rPr>
          <w:sz w:val="24"/>
        </w:rPr>
        <w:t>2</w:t>
      </w:r>
      <w:r w:rsidR="00B87F65">
        <w:rPr>
          <w:sz w:val="24"/>
        </w:rPr>
        <w:t>1</w:t>
      </w:r>
      <w:r w:rsidRPr="00583DE4">
        <w:rPr>
          <w:sz w:val="24"/>
        </w:rPr>
        <w:t>.</w:t>
      </w:r>
    </w:p>
    <w:sectPr w:rsidR="00F43868" w:rsidRPr="00583DE4" w:rsidSect="00135420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42"/>
    <w:rsid w:val="00047E15"/>
    <w:rsid w:val="000958E5"/>
    <w:rsid w:val="000A3639"/>
    <w:rsid w:val="000B2C67"/>
    <w:rsid w:val="000C56EC"/>
    <w:rsid w:val="000F347F"/>
    <w:rsid w:val="00121788"/>
    <w:rsid w:val="00135420"/>
    <w:rsid w:val="001D5C61"/>
    <w:rsid w:val="00234568"/>
    <w:rsid w:val="002527FF"/>
    <w:rsid w:val="0028651F"/>
    <w:rsid w:val="00286793"/>
    <w:rsid w:val="002D6CB6"/>
    <w:rsid w:val="003105B3"/>
    <w:rsid w:val="00322F50"/>
    <w:rsid w:val="00327CA7"/>
    <w:rsid w:val="003E309D"/>
    <w:rsid w:val="0040313D"/>
    <w:rsid w:val="00446B9F"/>
    <w:rsid w:val="00452D03"/>
    <w:rsid w:val="00475D5E"/>
    <w:rsid w:val="004B0724"/>
    <w:rsid w:val="004C27A5"/>
    <w:rsid w:val="00543E6E"/>
    <w:rsid w:val="00583DE4"/>
    <w:rsid w:val="005B6D97"/>
    <w:rsid w:val="00600B3F"/>
    <w:rsid w:val="0063760D"/>
    <w:rsid w:val="0065045C"/>
    <w:rsid w:val="006A30D2"/>
    <w:rsid w:val="006C4121"/>
    <w:rsid w:val="006D414F"/>
    <w:rsid w:val="006F5C74"/>
    <w:rsid w:val="006F608B"/>
    <w:rsid w:val="0070456D"/>
    <w:rsid w:val="007462E5"/>
    <w:rsid w:val="0075490E"/>
    <w:rsid w:val="00762404"/>
    <w:rsid w:val="007A251D"/>
    <w:rsid w:val="007D4B97"/>
    <w:rsid w:val="008610AB"/>
    <w:rsid w:val="00861648"/>
    <w:rsid w:val="00893064"/>
    <w:rsid w:val="00895A3B"/>
    <w:rsid w:val="00895B78"/>
    <w:rsid w:val="008C496B"/>
    <w:rsid w:val="008E763E"/>
    <w:rsid w:val="009003C6"/>
    <w:rsid w:val="009050A5"/>
    <w:rsid w:val="00941447"/>
    <w:rsid w:val="00942471"/>
    <w:rsid w:val="00971EBD"/>
    <w:rsid w:val="009835E8"/>
    <w:rsid w:val="00994D2F"/>
    <w:rsid w:val="009A436A"/>
    <w:rsid w:val="00AB2107"/>
    <w:rsid w:val="00AC5580"/>
    <w:rsid w:val="00AE052F"/>
    <w:rsid w:val="00AE06EE"/>
    <w:rsid w:val="00AF0906"/>
    <w:rsid w:val="00B04730"/>
    <w:rsid w:val="00B272CA"/>
    <w:rsid w:val="00B27925"/>
    <w:rsid w:val="00B44AAA"/>
    <w:rsid w:val="00B47746"/>
    <w:rsid w:val="00B75266"/>
    <w:rsid w:val="00B87F65"/>
    <w:rsid w:val="00B9704C"/>
    <w:rsid w:val="00BC54E7"/>
    <w:rsid w:val="00C11EA2"/>
    <w:rsid w:val="00C1400F"/>
    <w:rsid w:val="00C37CE1"/>
    <w:rsid w:val="00C57C6D"/>
    <w:rsid w:val="00C615C1"/>
    <w:rsid w:val="00C65B5A"/>
    <w:rsid w:val="00CD6E64"/>
    <w:rsid w:val="00D06D13"/>
    <w:rsid w:val="00D10DEE"/>
    <w:rsid w:val="00D54FE1"/>
    <w:rsid w:val="00D74F42"/>
    <w:rsid w:val="00D8179B"/>
    <w:rsid w:val="00D90E3E"/>
    <w:rsid w:val="00DB2F93"/>
    <w:rsid w:val="00DC073C"/>
    <w:rsid w:val="00DD5F9F"/>
    <w:rsid w:val="00DE73D5"/>
    <w:rsid w:val="00DF4238"/>
    <w:rsid w:val="00E52453"/>
    <w:rsid w:val="00E73D37"/>
    <w:rsid w:val="00EF1DE9"/>
    <w:rsid w:val="00F3573B"/>
    <w:rsid w:val="00F43868"/>
    <w:rsid w:val="00F5230A"/>
    <w:rsid w:val="00F672E3"/>
    <w:rsid w:val="00FD6605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871D6"/>
  <w15:chartTrackingRefBased/>
  <w15:docId w15:val="{B806AF21-571F-4CAB-82F7-3A15BAD3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492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Report for Annual Meeting, May 30, 2007</vt:lpstr>
    </vt:vector>
  </TitlesOfParts>
  <Company>Toshiba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Report for Annual Meeting, May 30, 2007</dc:title>
  <dc:subject/>
  <dc:creator>howard</dc:creator>
  <cp:keywords/>
  <cp:lastModifiedBy>Katherine Howard</cp:lastModifiedBy>
  <cp:revision>5</cp:revision>
  <cp:lastPrinted>2018-05-01T17:38:00Z</cp:lastPrinted>
  <dcterms:created xsi:type="dcterms:W3CDTF">2023-05-12T02:22:00Z</dcterms:created>
  <dcterms:modified xsi:type="dcterms:W3CDTF">2023-05-12T03:23:00Z</dcterms:modified>
</cp:coreProperties>
</file>